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7D" w:rsidRDefault="001C1B7D" w:rsidP="001C1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Принято постановлением</w:t>
      </w:r>
    </w:p>
    <w:p w:rsidR="001C1B7D" w:rsidRDefault="001C1B7D" w:rsidP="001C1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Ученого совета ДНЦ РАН</w:t>
      </w:r>
    </w:p>
    <w:p w:rsidR="001C1B7D" w:rsidRDefault="001C1B7D" w:rsidP="001C1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№ </w:t>
      </w:r>
      <w:r w:rsidR="00DB12ED">
        <w:rPr>
          <w:rFonts w:ascii="Times New Roman" w:hAnsi="Times New Roman" w:cs="Times New Roman"/>
          <w:sz w:val="28"/>
          <w:szCs w:val="28"/>
        </w:rPr>
        <w:t>5-2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DB12ED">
        <w:rPr>
          <w:rFonts w:ascii="Times New Roman" w:hAnsi="Times New Roman" w:cs="Times New Roman"/>
          <w:sz w:val="28"/>
          <w:szCs w:val="28"/>
        </w:rPr>
        <w:t xml:space="preserve"> 12 ноября</w:t>
      </w:r>
      <w:r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1C1B7D" w:rsidRDefault="001C1B7D" w:rsidP="001C1B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B7D" w:rsidRDefault="001C1B7D" w:rsidP="001C1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Л О Ж Е Н И Е </w:t>
      </w:r>
    </w:p>
    <w:p w:rsidR="001C1B7D" w:rsidRPr="001C1B7D" w:rsidRDefault="001C1B7D" w:rsidP="001C1B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1B7D">
        <w:rPr>
          <w:rFonts w:ascii="Times New Roman" w:hAnsi="Times New Roman" w:cs="Times New Roman"/>
          <w:b/>
          <w:i/>
          <w:sz w:val="28"/>
          <w:szCs w:val="28"/>
        </w:rPr>
        <w:t xml:space="preserve">о выборах научного </w:t>
      </w:r>
      <w:proofErr w:type="gramStart"/>
      <w:r w:rsidRPr="001C1B7D"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руководителя Федерального государственного </w:t>
      </w:r>
      <w:r w:rsidR="000B1DCF">
        <w:rPr>
          <w:rFonts w:ascii="Times New Roman" w:hAnsi="Times New Roman" w:cs="Times New Roman"/>
          <w:b/>
          <w:i/>
          <w:sz w:val="28"/>
          <w:szCs w:val="28"/>
        </w:rPr>
        <w:t xml:space="preserve">бюджетного </w:t>
      </w:r>
      <w:r w:rsidRPr="001C1B7D">
        <w:rPr>
          <w:rFonts w:ascii="Times New Roman" w:hAnsi="Times New Roman" w:cs="Times New Roman"/>
          <w:b/>
          <w:i/>
          <w:sz w:val="28"/>
          <w:szCs w:val="28"/>
        </w:rPr>
        <w:t>учреждения науки Дагестанского Научного центра РАН</w:t>
      </w:r>
      <w:proofErr w:type="gramEnd"/>
      <w:r w:rsidRPr="001C1B7D">
        <w:rPr>
          <w:rFonts w:ascii="Times New Roman" w:hAnsi="Times New Roman" w:cs="Times New Roman"/>
          <w:b/>
          <w:i/>
          <w:sz w:val="28"/>
          <w:szCs w:val="28"/>
        </w:rPr>
        <w:t xml:space="preserve">  и руководител</w:t>
      </w:r>
      <w:r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Pr="001C1B7D">
        <w:rPr>
          <w:rFonts w:ascii="Times New Roman" w:hAnsi="Times New Roman" w:cs="Times New Roman"/>
          <w:b/>
          <w:i/>
          <w:sz w:val="28"/>
          <w:szCs w:val="28"/>
        </w:rPr>
        <w:t xml:space="preserve"> научных направлений Центра </w:t>
      </w:r>
    </w:p>
    <w:p w:rsidR="001C1B7D" w:rsidRDefault="001C1B7D" w:rsidP="001C1B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4CF" w:rsidRDefault="001C1B7D" w:rsidP="00D92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C1B7D">
        <w:rPr>
          <w:rFonts w:ascii="Times New Roman" w:hAnsi="Times New Roman" w:cs="Times New Roman"/>
          <w:sz w:val="28"/>
          <w:szCs w:val="28"/>
        </w:rPr>
        <w:t>В соответстви</w:t>
      </w:r>
      <w:r w:rsidR="00143818">
        <w:rPr>
          <w:rFonts w:ascii="Times New Roman" w:hAnsi="Times New Roman" w:cs="Times New Roman"/>
          <w:sz w:val="28"/>
          <w:szCs w:val="28"/>
        </w:rPr>
        <w:t>и</w:t>
      </w:r>
      <w:r w:rsidRPr="001C1B7D">
        <w:rPr>
          <w:rFonts w:ascii="Times New Roman" w:hAnsi="Times New Roman" w:cs="Times New Roman"/>
          <w:sz w:val="28"/>
          <w:szCs w:val="28"/>
        </w:rPr>
        <w:t xml:space="preserve"> с пунктом 3</w:t>
      </w:r>
      <w:r w:rsidR="00D92389" w:rsidRPr="001C1B7D">
        <w:rPr>
          <w:rFonts w:ascii="Times New Roman" w:hAnsi="Times New Roman" w:cs="Times New Roman"/>
          <w:sz w:val="28"/>
          <w:szCs w:val="28"/>
        </w:rPr>
        <w:t>7.1</w:t>
      </w:r>
      <w:r w:rsidRPr="001C1B7D">
        <w:rPr>
          <w:rFonts w:ascii="Times New Roman" w:hAnsi="Times New Roman" w:cs="Times New Roman"/>
          <w:sz w:val="28"/>
          <w:szCs w:val="28"/>
        </w:rPr>
        <w:t xml:space="preserve"> Устава Федерального государственного учреждения науки Дагестанского Научного центра РАН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2389" w:rsidRPr="001C1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C1B7D">
        <w:rPr>
          <w:rFonts w:ascii="Times New Roman" w:hAnsi="Times New Roman" w:cs="Times New Roman"/>
          <w:sz w:val="28"/>
          <w:szCs w:val="28"/>
        </w:rPr>
        <w:t xml:space="preserve"> целью сохранения преемственности и обеспечения развития научных школ и направлений в работе Центра, передачи опыта и знаний коллективу сотрудников, активизации его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D92389">
        <w:rPr>
          <w:rFonts w:ascii="Times New Roman" w:hAnsi="Times New Roman" w:cs="Times New Roman"/>
          <w:sz w:val="28"/>
          <w:szCs w:val="28"/>
        </w:rPr>
        <w:t xml:space="preserve"> Центре может учреждаться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92389">
        <w:rPr>
          <w:rFonts w:ascii="Times New Roman" w:hAnsi="Times New Roman" w:cs="Times New Roman"/>
          <w:sz w:val="28"/>
          <w:szCs w:val="28"/>
        </w:rPr>
        <w:t xml:space="preserve"> научного руководителя Центра  и руководителей научных направлений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238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92389" w:rsidRDefault="007864CF" w:rsidP="00D92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92389">
        <w:rPr>
          <w:rFonts w:ascii="Times New Roman" w:hAnsi="Times New Roman" w:cs="Times New Roman"/>
          <w:sz w:val="28"/>
          <w:szCs w:val="28"/>
        </w:rPr>
        <w:t xml:space="preserve"> Научный руководитель Центра и руководители научных направлений избираются на должность Ученым советом Центра из числа ведущих ученых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D92389">
        <w:rPr>
          <w:rFonts w:ascii="Times New Roman" w:hAnsi="Times New Roman" w:cs="Times New Roman"/>
          <w:sz w:val="28"/>
          <w:szCs w:val="28"/>
        </w:rPr>
        <w:t>Положением, утверждаемым Ученым советом Центра.</w:t>
      </w:r>
    </w:p>
    <w:p w:rsidR="007864CF" w:rsidRDefault="007864CF" w:rsidP="007864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выборов научного руководителя Центра и руководителей научных направлений устанавливается Ученым советом Центра с учетом предложений коллективов научных подразделений Центра.</w:t>
      </w:r>
    </w:p>
    <w:p w:rsidR="007864CF" w:rsidRDefault="007864CF" w:rsidP="007864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научного руководителя Центра и руководит</w:t>
      </w:r>
      <w:r w:rsidR="00DB12ED">
        <w:rPr>
          <w:rFonts w:ascii="Times New Roman" w:hAnsi="Times New Roman" w:cs="Times New Roman"/>
          <w:sz w:val="28"/>
          <w:szCs w:val="28"/>
        </w:rPr>
        <w:t>елей научных направлений проводя</w:t>
      </w:r>
      <w:r>
        <w:rPr>
          <w:rFonts w:ascii="Times New Roman" w:hAnsi="Times New Roman" w:cs="Times New Roman"/>
          <w:sz w:val="28"/>
          <w:szCs w:val="28"/>
        </w:rPr>
        <w:t>тся Ученым советом Центра из числа кандидатов</w:t>
      </w:r>
      <w:r w:rsidR="00DB12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предложенны</w:t>
      </w:r>
      <w:r w:rsidR="00DB12E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коллективами научных подразделений Центра.</w:t>
      </w:r>
    </w:p>
    <w:p w:rsidR="007864CF" w:rsidRDefault="007864CF" w:rsidP="007864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заседание Ученого совета приглашаются все претенденты на должности научного руководителя Центра и руководителей научных направлений.</w:t>
      </w:r>
    </w:p>
    <w:p w:rsidR="00143818" w:rsidRDefault="007864CF" w:rsidP="007864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Ученого совета</w:t>
      </w:r>
      <w:r w:rsidR="00143818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присутствует не менее двух третей его членов.</w:t>
      </w:r>
    </w:p>
    <w:p w:rsidR="00143818" w:rsidRDefault="00143818" w:rsidP="007864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Ученого совета принимается тайным голосованием. Все члены Ученого совета при принятии решения имеют по одному голосу.</w:t>
      </w:r>
    </w:p>
    <w:p w:rsidR="007864CF" w:rsidRDefault="00143818" w:rsidP="007864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Член Ученого совета, в случае его участия, как претендента на должность </w:t>
      </w:r>
      <w:r w:rsidR="00786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научного руководителя Центра и</w:t>
      </w:r>
      <w:r w:rsidR="00DB12ED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DB12E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научн</w:t>
      </w:r>
      <w:r w:rsidR="00DB12E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DB12E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 голосовании не участвует.</w:t>
      </w:r>
    </w:p>
    <w:p w:rsidR="00143818" w:rsidRDefault="00143818" w:rsidP="007864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Избранным на должности научного руководителя Центра и руководителей научных направлений считается ученый, за которого при голосовании подано более половины поданных голосов.</w:t>
      </w:r>
    </w:p>
    <w:p w:rsidR="00143818" w:rsidRDefault="00143818" w:rsidP="007864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избранными на должности научного руководителя Центра и руководителей научных направлений в 10-дневный срок заключается трудовой договор в соответствии с </w:t>
      </w:r>
      <w:r w:rsidR="00565BBE">
        <w:rPr>
          <w:rFonts w:ascii="Times New Roman" w:hAnsi="Times New Roman" w:cs="Times New Roman"/>
          <w:sz w:val="28"/>
          <w:szCs w:val="28"/>
        </w:rPr>
        <w:t>трудовым законодательством Российской Федерации сроком на пять лет и издается приказ о его назначении на вакантную должность.</w:t>
      </w:r>
    </w:p>
    <w:p w:rsidR="00565BBE" w:rsidRDefault="00565BBE" w:rsidP="00565B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BBE" w:rsidRDefault="00565BBE" w:rsidP="00565B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BBE" w:rsidRDefault="00DB12ED" w:rsidP="008E33FE">
      <w:pPr>
        <w:spacing w:after="0"/>
        <w:ind w:left="103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565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65BBE">
        <w:rPr>
          <w:rFonts w:ascii="Times New Roman" w:hAnsi="Times New Roman" w:cs="Times New Roman"/>
          <w:sz w:val="28"/>
          <w:szCs w:val="28"/>
        </w:rPr>
        <w:t>редседателя ДНЦ РАН</w:t>
      </w:r>
    </w:p>
    <w:p w:rsidR="00565BBE" w:rsidRDefault="008E33FE" w:rsidP="008E33FE">
      <w:pPr>
        <w:spacing w:after="0"/>
        <w:ind w:left="10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565BBE">
        <w:rPr>
          <w:rFonts w:ascii="Times New Roman" w:hAnsi="Times New Roman" w:cs="Times New Roman"/>
          <w:sz w:val="28"/>
          <w:szCs w:val="28"/>
        </w:rPr>
        <w:t>лен-корреспондент РАН                                Х.А. Амирханов</w:t>
      </w:r>
    </w:p>
    <w:p w:rsidR="00565BBE" w:rsidRDefault="00565BBE" w:rsidP="00565BBE">
      <w:pPr>
        <w:ind w:left="1035"/>
        <w:jc w:val="both"/>
        <w:rPr>
          <w:rFonts w:ascii="Times New Roman" w:hAnsi="Times New Roman" w:cs="Times New Roman"/>
          <w:sz w:val="28"/>
          <w:szCs w:val="28"/>
        </w:rPr>
      </w:pPr>
    </w:p>
    <w:p w:rsidR="00565BBE" w:rsidRDefault="00565BBE" w:rsidP="008E33FE">
      <w:pPr>
        <w:spacing w:after="0"/>
        <w:ind w:left="10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ДНЦ РАН</w:t>
      </w:r>
    </w:p>
    <w:p w:rsidR="00565BBE" w:rsidRPr="00565BBE" w:rsidRDefault="008E33FE" w:rsidP="008E33FE">
      <w:pPr>
        <w:spacing w:after="0"/>
        <w:ind w:left="10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65BBE">
        <w:rPr>
          <w:rFonts w:ascii="Times New Roman" w:hAnsi="Times New Roman" w:cs="Times New Roman"/>
          <w:sz w:val="28"/>
          <w:szCs w:val="28"/>
        </w:rPr>
        <w:t>октор физ.-мат. наук                                      Е.М. Зобов</w:t>
      </w:r>
    </w:p>
    <w:p w:rsidR="007864CF" w:rsidRDefault="007864CF" w:rsidP="00D92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A59C7" w:rsidRDefault="008A59C7">
      <w:bookmarkStart w:id="0" w:name="_GoBack"/>
      <w:bookmarkEnd w:id="0"/>
    </w:p>
    <w:sectPr w:rsidR="008A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D7F"/>
    <w:multiLevelType w:val="hybridMultilevel"/>
    <w:tmpl w:val="4BB6F52A"/>
    <w:lvl w:ilvl="0" w:tplc="A78086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2CF55A6"/>
    <w:multiLevelType w:val="hybridMultilevel"/>
    <w:tmpl w:val="9460D312"/>
    <w:lvl w:ilvl="0" w:tplc="11567A6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89"/>
    <w:rsid w:val="000B1DCF"/>
    <w:rsid w:val="00143818"/>
    <w:rsid w:val="001C1B7D"/>
    <w:rsid w:val="00565BBE"/>
    <w:rsid w:val="007864CF"/>
    <w:rsid w:val="008A59C7"/>
    <w:rsid w:val="008E33FE"/>
    <w:rsid w:val="00D92389"/>
    <w:rsid w:val="00DB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005</dc:creator>
  <cp:lastModifiedBy>Kazbekov</cp:lastModifiedBy>
  <cp:revision>5</cp:revision>
  <dcterms:created xsi:type="dcterms:W3CDTF">2015-11-06T09:10:00Z</dcterms:created>
  <dcterms:modified xsi:type="dcterms:W3CDTF">2017-12-20T11:28:00Z</dcterms:modified>
</cp:coreProperties>
</file>